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12B" w:rsidRDefault="00A4312B" w:rsidP="00A4312B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  <w:r w:rsidRPr="005B543E">
        <w:rPr>
          <w:rFonts w:ascii="Times New Roman" w:hAnsi="Times New Roman"/>
          <w:b/>
          <w:bCs/>
          <w:sz w:val="24"/>
          <w:szCs w:val="24"/>
          <w:u w:val="single"/>
        </w:rPr>
        <w:t>10 класс</w:t>
      </w:r>
    </w:p>
    <w:p w:rsidR="00A4312B" w:rsidRDefault="00A4312B" w:rsidP="00A4312B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4312B" w:rsidRPr="00B83D69" w:rsidRDefault="00A4312B" w:rsidP="00A4312B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3D69">
        <w:rPr>
          <w:rFonts w:ascii="Times New Roman" w:hAnsi="Times New Roman"/>
          <w:b/>
          <w:bCs/>
          <w:sz w:val="24"/>
          <w:szCs w:val="24"/>
          <w:u w:val="single"/>
        </w:rPr>
        <w:t>Основы военной службы</w:t>
      </w:r>
    </w:p>
    <w:p w:rsidR="00A4312B" w:rsidRPr="005B543E" w:rsidRDefault="00A4312B" w:rsidP="00A4312B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4312B" w:rsidRPr="00855D35" w:rsidRDefault="00A4312B" w:rsidP="00A4312B">
      <w:pPr>
        <w:pStyle w:val="a3"/>
        <w:rPr>
          <w:rFonts w:ascii="Times New Roman" w:hAnsi="Times New Roman"/>
          <w:bCs/>
          <w:sz w:val="24"/>
          <w:szCs w:val="24"/>
        </w:rPr>
      </w:pPr>
      <w:r w:rsidRPr="00855D35">
        <w:rPr>
          <w:rFonts w:ascii="Times New Roman" w:hAnsi="Times New Roman"/>
          <w:b/>
          <w:bCs/>
          <w:sz w:val="24"/>
          <w:szCs w:val="24"/>
        </w:rPr>
        <w:t xml:space="preserve">Тема </w:t>
      </w:r>
      <w:proofErr w:type="gramStart"/>
      <w:r w:rsidRPr="00855D35">
        <w:rPr>
          <w:rFonts w:ascii="Times New Roman" w:hAnsi="Times New Roman"/>
          <w:b/>
          <w:bCs/>
          <w:sz w:val="24"/>
          <w:szCs w:val="24"/>
        </w:rPr>
        <w:t>7</w:t>
      </w:r>
      <w:r w:rsidRPr="00855D35">
        <w:rPr>
          <w:rFonts w:ascii="Times New Roman" w:hAnsi="Times New Roman"/>
          <w:bCs/>
          <w:sz w:val="24"/>
          <w:szCs w:val="24"/>
        </w:rPr>
        <w:t>.Организация</w:t>
      </w:r>
      <w:proofErr w:type="gramEnd"/>
      <w:r w:rsidRPr="00855D35">
        <w:rPr>
          <w:rFonts w:ascii="Times New Roman" w:hAnsi="Times New Roman"/>
          <w:bCs/>
          <w:sz w:val="24"/>
          <w:szCs w:val="24"/>
        </w:rPr>
        <w:t xml:space="preserve"> и несение караульной службы.</w:t>
      </w:r>
    </w:p>
    <w:p w:rsidR="00A4312B" w:rsidRPr="00855D35" w:rsidRDefault="00A4312B" w:rsidP="00A4312B">
      <w:pPr>
        <w:pStyle w:val="a3"/>
        <w:rPr>
          <w:rFonts w:ascii="Times New Roman" w:hAnsi="Times New Roman"/>
          <w:bCs/>
          <w:sz w:val="24"/>
          <w:szCs w:val="24"/>
        </w:rPr>
      </w:pPr>
      <w:r w:rsidRPr="00855D35">
        <w:rPr>
          <w:rFonts w:ascii="Times New Roman" w:hAnsi="Times New Roman"/>
          <w:bCs/>
          <w:sz w:val="24"/>
          <w:szCs w:val="24"/>
        </w:rPr>
        <w:t xml:space="preserve">Занятие 3. </w:t>
      </w:r>
      <w:r w:rsidRPr="00855D35">
        <w:rPr>
          <w:rFonts w:ascii="Times New Roman" w:hAnsi="Times New Roman"/>
          <w:sz w:val="24"/>
          <w:szCs w:val="24"/>
        </w:rPr>
        <w:t xml:space="preserve">Подготовка часового: заряжание и </w:t>
      </w:r>
      <w:proofErr w:type="spellStart"/>
      <w:r w:rsidRPr="00855D35">
        <w:rPr>
          <w:rFonts w:ascii="Times New Roman" w:hAnsi="Times New Roman"/>
          <w:sz w:val="24"/>
          <w:szCs w:val="24"/>
        </w:rPr>
        <w:t>разряжание</w:t>
      </w:r>
      <w:proofErr w:type="spellEnd"/>
      <w:r w:rsidRPr="00855D35">
        <w:rPr>
          <w:rFonts w:ascii="Times New Roman" w:hAnsi="Times New Roman"/>
          <w:sz w:val="24"/>
          <w:szCs w:val="24"/>
        </w:rPr>
        <w:t xml:space="preserve"> оружия, прием и сдача поста. Действия часового при охране и обороне поста, при всякого рода нарушениях порядка вблизи поста или на соседнем посту, возникновение на посту пожара, пользование средствами сигнализации. Действия часового при нападении на пост. Порядок применения оружия. Статьи №№ 95, 96, 99, 130, 184, 185, 187, 189, 190, 191, 192, 196 Устава гарнизонной и караульной служб ВС РФ наизусть.</w:t>
      </w:r>
    </w:p>
    <w:p w:rsidR="00A4312B" w:rsidRDefault="00A4312B" w:rsidP="00A4312B">
      <w:r>
        <w:t xml:space="preserve">(копируете тему и занятие, вставляете в </w:t>
      </w:r>
      <w:proofErr w:type="gramStart"/>
      <w:r>
        <w:t>поисковик  ЯНДЕКС</w:t>
      </w:r>
      <w:proofErr w:type="gramEnd"/>
      <w:r>
        <w:t xml:space="preserve"> и вы найдете всю необходимую информацию)</w:t>
      </w:r>
    </w:p>
    <w:p w:rsidR="00A4312B" w:rsidRDefault="00A4312B" w:rsidP="00A4312B"/>
    <w:p w:rsidR="00A4312B" w:rsidRPr="00B83D69" w:rsidRDefault="00A4312B" w:rsidP="00A4312B">
      <w:pPr>
        <w:pStyle w:val="a3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3D69">
        <w:rPr>
          <w:rFonts w:ascii="Times New Roman" w:hAnsi="Times New Roman"/>
          <w:b/>
          <w:bCs/>
          <w:sz w:val="24"/>
          <w:szCs w:val="24"/>
          <w:u w:val="single"/>
        </w:rPr>
        <w:t xml:space="preserve">Основы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военного дела</w:t>
      </w:r>
    </w:p>
    <w:p w:rsidR="00A4312B" w:rsidRPr="00855D35" w:rsidRDefault="00A4312B" w:rsidP="00A4312B">
      <w:pPr>
        <w:pStyle w:val="a3"/>
        <w:rPr>
          <w:rFonts w:ascii="Times New Roman" w:hAnsi="Times New Roman"/>
          <w:sz w:val="24"/>
          <w:szCs w:val="24"/>
        </w:rPr>
      </w:pPr>
      <w:r w:rsidRPr="00855D35">
        <w:rPr>
          <w:rFonts w:ascii="Times New Roman" w:hAnsi="Times New Roman"/>
          <w:b/>
          <w:sz w:val="24"/>
          <w:szCs w:val="24"/>
        </w:rPr>
        <w:t>Тема 1.</w:t>
      </w:r>
      <w:r w:rsidRPr="00855D35">
        <w:rPr>
          <w:rFonts w:ascii="Times New Roman" w:hAnsi="Times New Roman"/>
          <w:sz w:val="24"/>
          <w:szCs w:val="24"/>
        </w:rPr>
        <w:t xml:space="preserve"> Ориентирование на местности.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1098">
        <w:rPr>
          <w:rFonts w:ascii="Times New Roman" w:hAnsi="Times New Roman"/>
          <w:b/>
          <w:sz w:val="24"/>
          <w:szCs w:val="24"/>
        </w:rPr>
        <w:t>Занятие 2.</w:t>
      </w:r>
      <w:r w:rsidRPr="00855D35">
        <w:rPr>
          <w:rFonts w:ascii="Times New Roman" w:hAnsi="Times New Roman"/>
          <w:sz w:val="24"/>
          <w:szCs w:val="24"/>
        </w:rPr>
        <w:t xml:space="preserve"> Классификация топографических карт, схемы местности и планы. Условные знаки топографических карт. Определение по карте расстояний, высот точек местности и превышений. Ориентирование по карте в населенных пунктах и на местности.</w:t>
      </w:r>
    </w:p>
    <w:p w:rsidR="00A4312B" w:rsidRDefault="00A4312B" w:rsidP="00A4312B">
      <w:r>
        <w:t xml:space="preserve">(копируете тему и занятие, вставляете в </w:t>
      </w:r>
      <w:proofErr w:type="gramStart"/>
      <w:r>
        <w:t>поисковик  ЯНДЕКС</w:t>
      </w:r>
      <w:proofErr w:type="gramEnd"/>
      <w:r>
        <w:t xml:space="preserve"> и вы найдете всю необходимую информацию)</w:t>
      </w:r>
    </w:p>
    <w:p w:rsidR="00442B11" w:rsidRDefault="00442B11">
      <w:bookmarkStart w:id="0" w:name="_GoBack"/>
      <w:bookmarkEnd w:id="0"/>
    </w:p>
    <w:sectPr w:rsidR="00442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F2F"/>
    <w:rsid w:val="00442B11"/>
    <w:rsid w:val="00635F2F"/>
    <w:rsid w:val="00A4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31668-DBC0-4F83-89BE-BF94A1211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12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1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FORUS</dc:creator>
  <cp:keywords/>
  <dc:description/>
  <cp:lastModifiedBy>FORUS</cp:lastModifiedBy>
  <cp:revision>2</cp:revision>
  <dcterms:created xsi:type="dcterms:W3CDTF">2020-04-06T11:31:00Z</dcterms:created>
  <dcterms:modified xsi:type="dcterms:W3CDTF">2020-04-06T11:32:00Z</dcterms:modified>
</cp:coreProperties>
</file>